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5EAEE" w14:textId="77777777" w:rsidR="00E94B53" w:rsidRDefault="00E94B53" w:rsidP="00E94B53">
      <w:pPr>
        <w:rPr>
          <w:rFonts w:ascii="Times" w:eastAsia="Times New Roman" w:hAnsi="Times" w:cs="Times New Roman"/>
          <w:b/>
          <w:bCs/>
          <w:kern w:val="36"/>
          <w:sz w:val="28"/>
          <w:szCs w:val="28"/>
        </w:rPr>
      </w:pPr>
      <w:bookmarkStart w:id="0" w:name="_GoBack"/>
      <w:r>
        <w:rPr>
          <w:rFonts w:ascii="Times" w:eastAsia="Times New Roman" w:hAnsi="Times" w:cs="Times New Roman"/>
          <w:noProof/>
          <w:color w:val="0000FF"/>
          <w:sz w:val="20"/>
          <w:szCs w:val="20"/>
        </w:rPr>
        <w:drawing>
          <wp:anchor distT="0" distB="0" distL="114300" distR="114300" simplePos="0" relativeHeight="251658240" behindDoc="0" locked="0" layoutInCell="1" allowOverlap="1" wp14:anchorId="2FBF91F0" wp14:editId="634E60A7">
            <wp:simplePos x="0" y="0"/>
            <wp:positionH relativeFrom="margin">
              <wp:posOffset>5946140</wp:posOffset>
            </wp:positionH>
            <wp:positionV relativeFrom="margin">
              <wp:posOffset>22860</wp:posOffset>
            </wp:positionV>
            <wp:extent cx="1819275" cy="723265"/>
            <wp:effectExtent l="0" t="0" r="9525" b="0"/>
            <wp:wrapSquare wrapText="bothSides"/>
            <wp:docPr id="1" name="Picture 1" descr="raying-evangelistic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ying-evangelisticall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7232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r>
        <w:rPr>
          <w:rFonts w:ascii="Times" w:eastAsia="Times New Roman" w:hAnsi="Times" w:cs="Times New Roman"/>
          <w:b/>
          <w:bCs/>
          <w:kern w:val="36"/>
          <w:sz w:val="28"/>
          <w:szCs w:val="28"/>
        </w:rPr>
        <w:br w:type="column"/>
      </w:r>
    </w:p>
    <w:p w14:paraId="2B125BE4" w14:textId="77777777" w:rsidR="00E94B53" w:rsidRDefault="00E94B53" w:rsidP="00E94B53">
      <w:pPr>
        <w:rPr>
          <w:rFonts w:ascii="Times" w:eastAsia="Times New Roman" w:hAnsi="Times" w:cs="Times New Roman"/>
          <w:b/>
          <w:bCs/>
          <w:kern w:val="36"/>
          <w:sz w:val="28"/>
          <w:szCs w:val="28"/>
        </w:rPr>
      </w:pPr>
    </w:p>
    <w:p w14:paraId="7A5C12D7" w14:textId="77777777" w:rsidR="00E94B53" w:rsidRDefault="00E94B53" w:rsidP="00E94B53">
      <w:pPr>
        <w:rPr>
          <w:rFonts w:ascii="Times" w:eastAsia="Times New Roman" w:hAnsi="Times" w:cs="Times New Roman"/>
          <w:b/>
          <w:bCs/>
          <w:kern w:val="36"/>
          <w:sz w:val="28"/>
          <w:szCs w:val="28"/>
        </w:rPr>
      </w:pPr>
    </w:p>
    <w:p w14:paraId="394BBA37" w14:textId="77777777" w:rsidR="00E94B53" w:rsidRDefault="00E94B53" w:rsidP="00E94B53">
      <w:pPr>
        <w:rPr>
          <w:rFonts w:ascii="Times" w:eastAsia="Times New Roman" w:hAnsi="Times" w:cs="Times New Roman"/>
          <w:b/>
          <w:bCs/>
          <w:kern w:val="36"/>
          <w:sz w:val="28"/>
          <w:szCs w:val="28"/>
        </w:rPr>
      </w:pPr>
    </w:p>
    <w:p w14:paraId="2933B06A" w14:textId="77777777" w:rsidR="0048097C" w:rsidRPr="0048097C" w:rsidRDefault="0048097C" w:rsidP="00E94B53">
      <w:pPr>
        <w:rPr>
          <w:rFonts w:ascii="Times" w:eastAsia="Times New Roman" w:hAnsi="Times" w:cs="Times New Roman"/>
          <w:b/>
          <w:bCs/>
          <w:kern w:val="36"/>
          <w:sz w:val="28"/>
          <w:szCs w:val="28"/>
        </w:rPr>
      </w:pPr>
      <w:r w:rsidRPr="0048097C">
        <w:rPr>
          <w:rFonts w:ascii="Times" w:eastAsia="Times New Roman" w:hAnsi="Times" w:cs="Times New Roman"/>
          <w:b/>
          <w:bCs/>
          <w:kern w:val="36"/>
          <w:sz w:val="28"/>
          <w:szCs w:val="28"/>
        </w:rPr>
        <w:t>How to Pray Evangelistically</w:t>
      </w:r>
    </w:p>
    <w:p w14:paraId="3F03A395" w14:textId="77777777" w:rsidR="00E94B53" w:rsidRDefault="0048097C" w:rsidP="00E94B53">
      <w:pPr>
        <w:rPr>
          <w:rFonts w:ascii="Times" w:eastAsia="Times New Roman" w:hAnsi="Times" w:cs="Times New Roman"/>
        </w:rPr>
      </w:pPr>
      <w:r w:rsidRPr="0048097C">
        <w:rPr>
          <w:rFonts w:ascii="Times" w:hAnsi="Times" w:cs="Times New Roman"/>
          <w:b/>
          <w:bCs/>
          <w:i/>
          <w:iCs/>
        </w:rPr>
        <w:t>By Chuck Lawless</w:t>
      </w:r>
      <w:r w:rsidR="00E94B53" w:rsidRPr="00E94B53">
        <w:rPr>
          <w:rFonts w:ascii="Times" w:eastAsia="Times New Roman" w:hAnsi="Times" w:cs="Times New Roman"/>
        </w:rPr>
        <w:t xml:space="preserve"> </w:t>
      </w:r>
    </w:p>
    <w:p w14:paraId="09A75323" w14:textId="77777777" w:rsidR="0048097C" w:rsidRPr="0048097C" w:rsidRDefault="00E94B53" w:rsidP="0048097C">
      <w:pPr>
        <w:spacing w:after="120"/>
        <w:rPr>
          <w:rFonts w:ascii="Times" w:hAnsi="Times" w:cs="Times New Roman"/>
        </w:rPr>
      </w:pPr>
      <w:r w:rsidRPr="0048097C">
        <w:rPr>
          <w:rFonts w:ascii="Times" w:eastAsia="Times New Roman" w:hAnsi="Times" w:cs="Times New Roman"/>
        </w:rPr>
        <w:t>May 28, 2013</w:t>
      </w:r>
    </w:p>
    <w:p w14:paraId="732D2E8B" w14:textId="77777777" w:rsidR="0048097C" w:rsidRPr="0048097C" w:rsidRDefault="0048097C" w:rsidP="0048097C">
      <w:pPr>
        <w:spacing w:after="120"/>
        <w:rPr>
          <w:rFonts w:ascii="Times" w:hAnsi="Times" w:cs="Times New Roman"/>
        </w:rPr>
      </w:pPr>
      <w:r w:rsidRPr="0048097C">
        <w:rPr>
          <w:rFonts w:ascii="Times" w:hAnsi="Times" w:cs="Times New Roman"/>
        </w:rPr>
        <w:t>Three years before my father passed away, he turned to Christ for salvation. It was amazing, actually.  My dad had quite a temper prior to his conversion. My childhood memories of his displays of anger still echo in my mind. Though my grandmother was a strong believer, Dad never showed interest in Christianity. In fact, he first believed that many routes lead to God; “we’re just following different paths,” he told me.</w:t>
      </w:r>
    </w:p>
    <w:p w14:paraId="275F799E" w14:textId="77777777" w:rsidR="0048097C" w:rsidRPr="0048097C" w:rsidRDefault="0048097C" w:rsidP="0048097C">
      <w:pPr>
        <w:spacing w:after="120"/>
        <w:rPr>
          <w:rFonts w:ascii="Times" w:hAnsi="Times" w:cs="Times New Roman"/>
        </w:rPr>
      </w:pPr>
      <w:r w:rsidRPr="0048097C">
        <w:rPr>
          <w:rFonts w:ascii="Times" w:hAnsi="Times" w:cs="Times New Roman"/>
        </w:rPr>
        <w:t>We prayed for more than 30 years that Dad would become a believer.  Then, it happened. Dad called my little brother to say he wanted to talk about following Jesus . . . right then! God so transformed my father that we spent the final years of his life getting to know a new man. He was a trophy of God’s grace, an undeniable example of 2 Corinthians 5:17a—“Therefore, if anyone is in Christ, he is a new creation” (HCSB). God graciously answered our prayers.</w:t>
      </w:r>
    </w:p>
    <w:p w14:paraId="14C96443" w14:textId="77777777" w:rsidR="0048097C" w:rsidRPr="0048097C" w:rsidRDefault="0048097C" w:rsidP="0048097C">
      <w:pPr>
        <w:spacing w:after="120"/>
        <w:rPr>
          <w:rFonts w:ascii="Times" w:hAnsi="Times" w:cs="Times New Roman"/>
        </w:rPr>
      </w:pPr>
      <w:r w:rsidRPr="0048097C">
        <w:rPr>
          <w:rFonts w:ascii="Times" w:hAnsi="Times" w:cs="Times New Roman"/>
        </w:rPr>
        <w:t xml:space="preserve">Are you praying for non-Christians to turn to Christ? In my book, </w:t>
      </w:r>
      <w:r w:rsidRPr="0048097C">
        <w:rPr>
          <w:rFonts w:ascii="Times" w:hAnsi="Times" w:cs="Times New Roman"/>
        </w:rPr>
        <w:fldChar w:fldCharType="begin"/>
      </w:r>
      <w:r w:rsidRPr="0048097C">
        <w:rPr>
          <w:rFonts w:ascii="Times" w:hAnsi="Times" w:cs="Times New Roman"/>
        </w:rPr>
        <w:instrText xml:space="preserve"> HYPERLINK "http://www.amazon.com/Serving-Your-Church-Prayer-Ministry/dp/0310247586" \t "_blank" </w:instrText>
      </w:r>
      <w:r w:rsidRPr="0048097C">
        <w:rPr>
          <w:rFonts w:ascii="Times" w:hAnsi="Times" w:cs="Times New Roman"/>
        </w:rPr>
      </w:r>
      <w:r w:rsidRPr="0048097C">
        <w:rPr>
          <w:rFonts w:ascii="Times" w:hAnsi="Times" w:cs="Times New Roman"/>
        </w:rPr>
        <w:fldChar w:fldCharType="separate"/>
      </w:r>
      <w:r w:rsidRPr="0048097C">
        <w:rPr>
          <w:rFonts w:ascii="Times" w:hAnsi="Times" w:cs="Times New Roman"/>
          <w:i/>
          <w:iCs/>
          <w:color w:val="0000FF"/>
          <w:u w:val="single"/>
        </w:rPr>
        <w:t>Serving in Your Church Prayer Ministry</w:t>
      </w:r>
      <w:r w:rsidRPr="0048097C">
        <w:rPr>
          <w:rFonts w:ascii="Times" w:hAnsi="Times" w:cs="Times New Roman"/>
        </w:rPr>
        <w:fldChar w:fldCharType="end"/>
      </w:r>
      <w:r w:rsidRPr="0048097C">
        <w:rPr>
          <w:rFonts w:ascii="Times" w:hAnsi="Times" w:cs="Times New Roman"/>
        </w:rPr>
        <w:t>, I describe a simple way to pray evangelistically by praying the acronym, “GOD’S HEART.” I’m grateful to my friend Chris Schofield, whose writings about prayer first helped me to think about this kind of process.</w:t>
      </w:r>
    </w:p>
    <w:p w14:paraId="0D182B38" w14:textId="77777777" w:rsidR="00E94B53" w:rsidRDefault="00E94B53" w:rsidP="0048097C">
      <w:pPr>
        <w:spacing w:after="120"/>
        <w:rPr>
          <w:rFonts w:ascii="Times" w:hAnsi="Times" w:cs="Times New Roman"/>
        </w:rPr>
      </w:pPr>
    </w:p>
    <w:p w14:paraId="733EC4C1" w14:textId="77777777" w:rsidR="00E94B53" w:rsidRDefault="00E94B53" w:rsidP="0048097C">
      <w:pPr>
        <w:spacing w:after="120"/>
        <w:rPr>
          <w:rFonts w:ascii="Times" w:hAnsi="Times" w:cs="Times New Roman"/>
        </w:rPr>
      </w:pPr>
    </w:p>
    <w:p w14:paraId="4A0F0FE8" w14:textId="77777777" w:rsidR="00E94B53" w:rsidRDefault="00E94B53" w:rsidP="0048097C">
      <w:pPr>
        <w:spacing w:after="120"/>
        <w:rPr>
          <w:rFonts w:ascii="Times" w:hAnsi="Times" w:cs="Times New Roman"/>
        </w:rPr>
      </w:pPr>
    </w:p>
    <w:p w14:paraId="3EE2116C" w14:textId="77777777" w:rsidR="00E94B53" w:rsidRDefault="00E94B53" w:rsidP="0048097C">
      <w:pPr>
        <w:spacing w:after="120"/>
        <w:rPr>
          <w:rFonts w:ascii="Times" w:hAnsi="Times" w:cs="Times New Roman"/>
        </w:rPr>
      </w:pPr>
    </w:p>
    <w:p w14:paraId="01C3236C" w14:textId="77777777" w:rsidR="00E94B53" w:rsidRDefault="00E94B53" w:rsidP="0048097C">
      <w:pPr>
        <w:spacing w:after="120"/>
        <w:rPr>
          <w:rFonts w:ascii="Times" w:hAnsi="Times" w:cs="Times New Roman"/>
        </w:rPr>
      </w:pPr>
    </w:p>
    <w:p w14:paraId="363288C7" w14:textId="77777777" w:rsidR="00E94B53" w:rsidRDefault="00E94B53" w:rsidP="0048097C">
      <w:pPr>
        <w:spacing w:after="120"/>
        <w:rPr>
          <w:rFonts w:ascii="Times" w:hAnsi="Times" w:cs="Times New Roman"/>
        </w:rPr>
      </w:pPr>
    </w:p>
    <w:p w14:paraId="4BB60A05" w14:textId="77777777" w:rsidR="0048097C" w:rsidRPr="0048097C" w:rsidRDefault="0048097C" w:rsidP="0048097C">
      <w:pPr>
        <w:spacing w:after="120"/>
        <w:rPr>
          <w:rFonts w:ascii="Times" w:hAnsi="Times" w:cs="Times New Roman"/>
        </w:rPr>
      </w:pPr>
      <w:r w:rsidRPr="0048097C">
        <w:rPr>
          <w:rFonts w:ascii="Times" w:hAnsi="Times" w:cs="Times New Roman"/>
        </w:rPr>
        <w:lastRenderedPageBreak/>
        <w:t>Maybe this pattern will help you as you pray evangelistically for others:</w:t>
      </w:r>
    </w:p>
    <w:p w14:paraId="21AB367D" w14:textId="77777777" w:rsidR="0048097C" w:rsidRPr="0048097C" w:rsidRDefault="0048097C" w:rsidP="0048097C">
      <w:pPr>
        <w:spacing w:after="120"/>
        <w:rPr>
          <w:rFonts w:ascii="Times" w:hAnsi="Times" w:cs="Times New Roman"/>
        </w:rPr>
      </w:pPr>
      <w:r w:rsidRPr="0048097C">
        <w:rPr>
          <w:rFonts w:ascii="Times" w:hAnsi="Times" w:cs="Times New Roman"/>
          <w:b/>
          <w:bCs/>
        </w:rPr>
        <w:t>G</w:t>
      </w:r>
      <w:r w:rsidRPr="0048097C">
        <w:rPr>
          <w:rFonts w:ascii="Times" w:hAnsi="Times" w:cs="Times New Roman"/>
        </w:rPr>
        <w:t xml:space="preserve"> </w:t>
      </w:r>
      <w:proofErr w:type="gramStart"/>
      <w:r w:rsidRPr="0048097C">
        <w:rPr>
          <w:rFonts w:ascii="Times" w:hAnsi="Times" w:cs="Times New Roman"/>
        </w:rPr>
        <w:t>=     Pray</w:t>
      </w:r>
      <w:proofErr w:type="gramEnd"/>
      <w:r w:rsidRPr="0048097C">
        <w:rPr>
          <w:rFonts w:ascii="Times" w:hAnsi="Times" w:cs="Times New Roman"/>
        </w:rPr>
        <w:t xml:space="preserve"> believers, beginning with yourself, will appreciate </w:t>
      </w:r>
      <w:r w:rsidRPr="0048097C">
        <w:rPr>
          <w:rFonts w:ascii="Times" w:hAnsi="Times" w:cs="Times New Roman"/>
          <w:b/>
          <w:bCs/>
          <w:i/>
          <w:iCs/>
        </w:rPr>
        <w:t>God’s grace</w:t>
      </w:r>
      <w:r w:rsidRPr="0048097C">
        <w:rPr>
          <w:rFonts w:ascii="Times" w:hAnsi="Times" w:cs="Times New Roman"/>
        </w:rPr>
        <w:t>. When we really appreciate what God has done for us, we naturally want to tell others about Him. That’s why new believers are often most willing to do evangelism—their salvation is so fresh they almost can’t avoid telling the story.  We stop evangelizing when we take grace for granted.</w:t>
      </w:r>
    </w:p>
    <w:p w14:paraId="405616A0" w14:textId="77777777" w:rsidR="0048097C" w:rsidRPr="0048097C" w:rsidRDefault="0048097C" w:rsidP="0048097C">
      <w:pPr>
        <w:spacing w:after="120"/>
        <w:rPr>
          <w:rFonts w:ascii="Times" w:hAnsi="Times" w:cs="Times New Roman"/>
        </w:rPr>
      </w:pPr>
      <w:r w:rsidRPr="0048097C">
        <w:rPr>
          <w:rFonts w:ascii="Times" w:hAnsi="Times" w:cs="Times New Roman"/>
          <w:b/>
          <w:bCs/>
        </w:rPr>
        <w:t xml:space="preserve">O </w:t>
      </w:r>
      <w:proofErr w:type="gramStart"/>
      <w:r w:rsidRPr="0048097C">
        <w:rPr>
          <w:rFonts w:ascii="Times" w:hAnsi="Times" w:cs="Times New Roman"/>
        </w:rPr>
        <w:t>=    Pray</w:t>
      </w:r>
      <w:proofErr w:type="gramEnd"/>
      <w:r w:rsidRPr="0048097C">
        <w:rPr>
          <w:rFonts w:ascii="Times" w:hAnsi="Times" w:cs="Times New Roman"/>
        </w:rPr>
        <w:t xml:space="preserve"> for believers to live in </w:t>
      </w:r>
      <w:r w:rsidRPr="0048097C">
        <w:rPr>
          <w:rFonts w:ascii="Times" w:hAnsi="Times" w:cs="Times New Roman"/>
          <w:b/>
          <w:bCs/>
          <w:i/>
          <w:iCs/>
        </w:rPr>
        <w:t>obedience</w:t>
      </w:r>
      <w:r w:rsidRPr="0048097C">
        <w:rPr>
          <w:rFonts w:ascii="Times" w:hAnsi="Times" w:cs="Times New Roman"/>
          <w:i/>
          <w:iCs/>
        </w:rPr>
        <w:t xml:space="preserve"> </w:t>
      </w:r>
      <w:r w:rsidRPr="0048097C">
        <w:rPr>
          <w:rFonts w:ascii="Times" w:hAnsi="Times" w:cs="Times New Roman"/>
        </w:rPr>
        <w:t>to God. We can’t change another person’s heart. Only God can do that, as He did in response to our prayers for my dad. If we’re not walking in obedience to God, though, our disobedience hinders our prayers (Isa. 59:1-2). Abiding in Christ really does matter when we pray (John 15:7).</w:t>
      </w:r>
    </w:p>
    <w:p w14:paraId="41AEE153" w14:textId="77777777" w:rsidR="0048097C" w:rsidRPr="0048097C" w:rsidRDefault="0048097C" w:rsidP="0048097C">
      <w:pPr>
        <w:spacing w:after="120"/>
        <w:rPr>
          <w:rFonts w:ascii="Times" w:hAnsi="Times" w:cs="Times New Roman"/>
        </w:rPr>
      </w:pPr>
      <w:r w:rsidRPr="0048097C">
        <w:rPr>
          <w:rFonts w:ascii="Times" w:hAnsi="Times" w:cs="Times New Roman"/>
          <w:b/>
          <w:bCs/>
        </w:rPr>
        <w:t>D</w:t>
      </w:r>
      <w:r w:rsidRPr="0048097C">
        <w:rPr>
          <w:rFonts w:ascii="Times" w:hAnsi="Times" w:cs="Times New Roman"/>
        </w:rPr>
        <w:t xml:space="preserve">’ </w:t>
      </w:r>
      <w:proofErr w:type="gramStart"/>
      <w:r w:rsidRPr="0048097C">
        <w:rPr>
          <w:rFonts w:ascii="Times" w:hAnsi="Times" w:cs="Times New Roman"/>
        </w:rPr>
        <w:t>=   Pray</w:t>
      </w:r>
      <w:proofErr w:type="gramEnd"/>
      <w:r w:rsidRPr="0048097C">
        <w:rPr>
          <w:rFonts w:ascii="Times" w:hAnsi="Times" w:cs="Times New Roman"/>
        </w:rPr>
        <w:t xml:space="preserve"> believers will </w:t>
      </w:r>
      <w:r w:rsidRPr="0048097C">
        <w:rPr>
          <w:rFonts w:ascii="Times" w:hAnsi="Times" w:cs="Times New Roman"/>
          <w:b/>
          <w:bCs/>
          <w:i/>
          <w:iCs/>
        </w:rPr>
        <w:t>decide</w:t>
      </w:r>
      <w:r w:rsidRPr="0048097C">
        <w:rPr>
          <w:rFonts w:ascii="Times" w:hAnsi="Times" w:cs="Times New Roman"/>
        </w:rPr>
        <w:t xml:space="preserve"> to tell others. Evangelism doesn’t just happen. Telling the story of Jesus is a choice . . . an action . . . a decision. Too many Christians know they should do evangelism, but decide not to do it. Pray that won’t happen.</w:t>
      </w:r>
    </w:p>
    <w:p w14:paraId="6D0707E3" w14:textId="77777777" w:rsidR="0048097C" w:rsidRDefault="0048097C" w:rsidP="0048097C">
      <w:pPr>
        <w:spacing w:after="120"/>
        <w:rPr>
          <w:rFonts w:ascii="Times" w:hAnsi="Times" w:cs="Times New Roman"/>
        </w:rPr>
      </w:pPr>
      <w:r w:rsidRPr="0048097C">
        <w:rPr>
          <w:rFonts w:ascii="Times" w:hAnsi="Times" w:cs="Times New Roman"/>
          <w:b/>
          <w:bCs/>
        </w:rPr>
        <w:t>S</w:t>
      </w:r>
      <w:r w:rsidRPr="0048097C">
        <w:rPr>
          <w:rFonts w:ascii="Times" w:hAnsi="Times" w:cs="Times New Roman"/>
        </w:rPr>
        <w:t xml:space="preserve"> </w:t>
      </w:r>
      <w:proofErr w:type="gramStart"/>
      <w:r w:rsidRPr="0048097C">
        <w:rPr>
          <w:rFonts w:ascii="Times" w:hAnsi="Times" w:cs="Times New Roman"/>
        </w:rPr>
        <w:t>=     Pray</w:t>
      </w:r>
      <w:proofErr w:type="gramEnd"/>
      <w:r w:rsidRPr="0048097C">
        <w:rPr>
          <w:rFonts w:ascii="Times" w:hAnsi="Times" w:cs="Times New Roman"/>
        </w:rPr>
        <w:t xml:space="preserve"> that believers will </w:t>
      </w:r>
      <w:r w:rsidRPr="0048097C">
        <w:rPr>
          <w:rFonts w:ascii="Times" w:hAnsi="Times" w:cs="Times New Roman"/>
          <w:b/>
          <w:bCs/>
          <w:i/>
          <w:iCs/>
        </w:rPr>
        <w:t xml:space="preserve">speak </w:t>
      </w:r>
      <w:r w:rsidRPr="0048097C">
        <w:rPr>
          <w:rFonts w:ascii="Times" w:hAnsi="Times" w:cs="Times New Roman"/>
        </w:rPr>
        <w:t>the gospel fearlessly and clearly. In fact, that’s the way Paul taught us to pray in Ephesians 6:19-20 and Colossians 4:2-4. If Paul – the apostle extraordinaire – needed others praying for him to do evangelism, how much more do we need that kind of support?</w:t>
      </w:r>
    </w:p>
    <w:p w14:paraId="41C68E65" w14:textId="77777777" w:rsidR="0048097C" w:rsidRDefault="0048097C" w:rsidP="0048097C">
      <w:pPr>
        <w:spacing w:after="120"/>
        <w:rPr>
          <w:rFonts w:ascii="Times" w:hAnsi="Times" w:cs="Times New Roman"/>
        </w:rPr>
      </w:pPr>
    </w:p>
    <w:p w14:paraId="79518723" w14:textId="77777777" w:rsidR="007744A1" w:rsidRDefault="007744A1" w:rsidP="0048097C">
      <w:pPr>
        <w:spacing w:after="120"/>
        <w:rPr>
          <w:rFonts w:ascii="Times" w:hAnsi="Times" w:cs="Times New Roman"/>
        </w:rPr>
      </w:pPr>
    </w:p>
    <w:p w14:paraId="47BA50BC" w14:textId="77777777" w:rsidR="007744A1" w:rsidRDefault="007744A1" w:rsidP="0048097C">
      <w:pPr>
        <w:spacing w:after="120"/>
        <w:rPr>
          <w:rFonts w:ascii="Times" w:hAnsi="Times" w:cs="Times New Roman"/>
        </w:rPr>
      </w:pPr>
    </w:p>
    <w:p w14:paraId="51B8226C" w14:textId="77777777" w:rsidR="007744A1" w:rsidRDefault="007744A1" w:rsidP="0048097C">
      <w:pPr>
        <w:spacing w:after="120"/>
        <w:rPr>
          <w:rFonts w:ascii="Times" w:hAnsi="Times" w:cs="Times New Roman"/>
        </w:rPr>
      </w:pPr>
    </w:p>
    <w:p w14:paraId="200D792E" w14:textId="77777777" w:rsidR="007744A1" w:rsidRDefault="007744A1" w:rsidP="0048097C">
      <w:pPr>
        <w:spacing w:after="120"/>
        <w:rPr>
          <w:rFonts w:ascii="Times" w:hAnsi="Times" w:cs="Times New Roman"/>
        </w:rPr>
      </w:pPr>
    </w:p>
    <w:p w14:paraId="3FEE9B6C" w14:textId="77777777" w:rsidR="007744A1" w:rsidRDefault="007744A1" w:rsidP="0048097C">
      <w:pPr>
        <w:spacing w:after="120"/>
        <w:rPr>
          <w:rFonts w:ascii="Times" w:hAnsi="Times" w:cs="Times New Roman"/>
        </w:rPr>
      </w:pPr>
    </w:p>
    <w:p w14:paraId="3FCD638A" w14:textId="77777777" w:rsidR="007744A1" w:rsidRDefault="007744A1" w:rsidP="0048097C">
      <w:pPr>
        <w:spacing w:after="120"/>
        <w:rPr>
          <w:rFonts w:ascii="Times" w:hAnsi="Times" w:cs="Times New Roman"/>
        </w:rPr>
      </w:pPr>
    </w:p>
    <w:p w14:paraId="45706ECA" w14:textId="77777777" w:rsidR="007744A1" w:rsidRDefault="007744A1" w:rsidP="0048097C">
      <w:pPr>
        <w:spacing w:after="120"/>
        <w:rPr>
          <w:rFonts w:ascii="Times" w:hAnsi="Times" w:cs="Times New Roman"/>
        </w:rPr>
      </w:pPr>
    </w:p>
    <w:p w14:paraId="05570411" w14:textId="77777777" w:rsidR="0048097C" w:rsidRPr="0048097C" w:rsidRDefault="0048097C" w:rsidP="0048097C">
      <w:pPr>
        <w:spacing w:after="120"/>
        <w:rPr>
          <w:rFonts w:ascii="Times" w:hAnsi="Times" w:cs="Times New Roman"/>
        </w:rPr>
      </w:pPr>
    </w:p>
    <w:p w14:paraId="7643BAFE" w14:textId="77777777" w:rsidR="0048097C" w:rsidRPr="0048097C" w:rsidRDefault="0048097C" w:rsidP="0048097C">
      <w:pPr>
        <w:spacing w:after="120"/>
        <w:rPr>
          <w:rFonts w:ascii="Times" w:hAnsi="Times" w:cs="Times New Roman"/>
        </w:rPr>
      </w:pPr>
      <w:r w:rsidRPr="0048097C">
        <w:rPr>
          <w:rFonts w:ascii="Times" w:hAnsi="Times" w:cs="Times New Roman"/>
          <w:b/>
          <w:bCs/>
        </w:rPr>
        <w:t>H</w:t>
      </w:r>
      <w:r w:rsidRPr="0048097C">
        <w:rPr>
          <w:rFonts w:ascii="Times" w:hAnsi="Times" w:cs="Times New Roman"/>
        </w:rPr>
        <w:t xml:space="preserve"> </w:t>
      </w:r>
      <w:proofErr w:type="gramStart"/>
      <w:r w:rsidRPr="0048097C">
        <w:rPr>
          <w:rFonts w:ascii="Times" w:hAnsi="Times" w:cs="Times New Roman"/>
        </w:rPr>
        <w:t>=     Pray</w:t>
      </w:r>
      <w:proofErr w:type="gramEnd"/>
      <w:r w:rsidRPr="0048097C">
        <w:rPr>
          <w:rFonts w:ascii="Times" w:hAnsi="Times" w:cs="Times New Roman"/>
        </w:rPr>
        <w:t xml:space="preserve"> for nonbelievers to have a receptive </w:t>
      </w:r>
      <w:r w:rsidRPr="0048097C">
        <w:rPr>
          <w:rFonts w:ascii="Times" w:hAnsi="Times" w:cs="Times New Roman"/>
          <w:b/>
          <w:bCs/>
          <w:i/>
          <w:iCs/>
        </w:rPr>
        <w:t>heart</w:t>
      </w:r>
      <w:r w:rsidRPr="0048097C">
        <w:rPr>
          <w:rFonts w:ascii="Times" w:hAnsi="Times" w:cs="Times New Roman"/>
        </w:rPr>
        <w:t xml:space="preserve"> to the gospel. Apart from Christ, all people are dead in their sin (Eph. 2:1), held under the devil’s sway (Acts 26:18). Only God can make our hearts open to the good news.</w:t>
      </w:r>
    </w:p>
    <w:p w14:paraId="1F6992AB" w14:textId="77777777" w:rsidR="0048097C" w:rsidRPr="0048097C" w:rsidRDefault="0048097C" w:rsidP="0048097C">
      <w:pPr>
        <w:spacing w:after="120"/>
        <w:rPr>
          <w:rFonts w:ascii="Times" w:hAnsi="Times" w:cs="Times New Roman"/>
        </w:rPr>
      </w:pPr>
      <w:r w:rsidRPr="0048097C">
        <w:rPr>
          <w:rFonts w:ascii="Times" w:hAnsi="Times" w:cs="Times New Roman"/>
          <w:b/>
          <w:bCs/>
        </w:rPr>
        <w:t>E</w:t>
      </w:r>
      <w:r w:rsidRPr="0048097C">
        <w:rPr>
          <w:rFonts w:ascii="Times" w:hAnsi="Times" w:cs="Times New Roman"/>
        </w:rPr>
        <w:t xml:space="preserve"> </w:t>
      </w:r>
      <w:proofErr w:type="gramStart"/>
      <w:r w:rsidRPr="0048097C">
        <w:rPr>
          <w:rFonts w:ascii="Times" w:hAnsi="Times" w:cs="Times New Roman"/>
        </w:rPr>
        <w:t>=     Pray</w:t>
      </w:r>
      <w:proofErr w:type="gramEnd"/>
      <w:r w:rsidRPr="0048097C">
        <w:rPr>
          <w:rFonts w:ascii="Times" w:hAnsi="Times" w:cs="Times New Roman"/>
        </w:rPr>
        <w:t xml:space="preserve"> their spiritual </w:t>
      </w:r>
      <w:r w:rsidRPr="0048097C">
        <w:rPr>
          <w:rFonts w:ascii="Times" w:hAnsi="Times" w:cs="Times New Roman"/>
          <w:b/>
          <w:bCs/>
          <w:i/>
          <w:iCs/>
        </w:rPr>
        <w:t>eyes</w:t>
      </w:r>
      <w:r w:rsidRPr="0048097C">
        <w:rPr>
          <w:rFonts w:ascii="Times" w:hAnsi="Times" w:cs="Times New Roman"/>
        </w:rPr>
        <w:t xml:space="preserve"> will be opened. Non-believers are blinded to the truth of the gospel (2 Cor. 4:3-4), and the “god of this age” does all he can to keep them in   darkness. Nothing we do apart from the power of God can open their blinded minds.</w:t>
      </w:r>
    </w:p>
    <w:p w14:paraId="302C6F48" w14:textId="77777777" w:rsidR="0048097C" w:rsidRPr="0048097C" w:rsidRDefault="0048097C" w:rsidP="0048097C">
      <w:pPr>
        <w:spacing w:after="120"/>
        <w:rPr>
          <w:rFonts w:ascii="Times" w:hAnsi="Times" w:cs="Times New Roman"/>
        </w:rPr>
      </w:pPr>
      <w:r w:rsidRPr="0048097C">
        <w:rPr>
          <w:rFonts w:ascii="Times" w:hAnsi="Times" w:cs="Times New Roman"/>
          <w:b/>
          <w:bCs/>
        </w:rPr>
        <w:t>A</w:t>
      </w:r>
      <w:r w:rsidRPr="0048097C">
        <w:rPr>
          <w:rFonts w:ascii="Times" w:hAnsi="Times" w:cs="Times New Roman"/>
        </w:rPr>
        <w:t xml:space="preserve"> </w:t>
      </w:r>
      <w:proofErr w:type="gramStart"/>
      <w:r w:rsidRPr="0048097C">
        <w:rPr>
          <w:rFonts w:ascii="Times" w:hAnsi="Times" w:cs="Times New Roman"/>
        </w:rPr>
        <w:t>=     Pray</w:t>
      </w:r>
      <w:proofErr w:type="gramEnd"/>
      <w:r w:rsidRPr="0048097C">
        <w:rPr>
          <w:rFonts w:ascii="Times" w:hAnsi="Times" w:cs="Times New Roman"/>
        </w:rPr>
        <w:t xml:space="preserve"> they will have God’s </w:t>
      </w:r>
      <w:r w:rsidRPr="0048097C">
        <w:rPr>
          <w:rFonts w:ascii="Times" w:hAnsi="Times" w:cs="Times New Roman"/>
          <w:b/>
          <w:bCs/>
          <w:i/>
          <w:iCs/>
        </w:rPr>
        <w:t>attitude</w:t>
      </w:r>
      <w:r w:rsidRPr="0048097C">
        <w:rPr>
          <w:rFonts w:ascii="Times" w:hAnsi="Times" w:cs="Times New Roman"/>
        </w:rPr>
        <w:t xml:space="preserve"> toward sin. Understanding God’s remedy for sin begins with understanding our sickness. We’re all sinners (Rom. 3:23), and we must see our sin as God sees it – as wrong against a holy God.</w:t>
      </w:r>
    </w:p>
    <w:p w14:paraId="33B5E9BC" w14:textId="77777777" w:rsidR="0048097C" w:rsidRPr="0048097C" w:rsidRDefault="0048097C" w:rsidP="0048097C">
      <w:pPr>
        <w:spacing w:after="120"/>
        <w:rPr>
          <w:rFonts w:ascii="Times" w:hAnsi="Times" w:cs="Times New Roman"/>
        </w:rPr>
      </w:pPr>
      <w:r w:rsidRPr="0048097C">
        <w:rPr>
          <w:rFonts w:ascii="Times" w:hAnsi="Times" w:cs="Times New Roman"/>
          <w:b/>
          <w:bCs/>
        </w:rPr>
        <w:t>R</w:t>
      </w:r>
      <w:r w:rsidRPr="0048097C">
        <w:rPr>
          <w:rFonts w:ascii="Times" w:hAnsi="Times" w:cs="Times New Roman"/>
        </w:rPr>
        <w:t xml:space="preserve"> </w:t>
      </w:r>
      <w:proofErr w:type="gramStart"/>
      <w:r w:rsidRPr="0048097C">
        <w:rPr>
          <w:rFonts w:ascii="Times" w:hAnsi="Times" w:cs="Times New Roman"/>
        </w:rPr>
        <w:t>=     Pray</w:t>
      </w:r>
      <w:proofErr w:type="gramEnd"/>
      <w:r w:rsidRPr="0048097C">
        <w:rPr>
          <w:rFonts w:ascii="Times" w:hAnsi="Times" w:cs="Times New Roman"/>
        </w:rPr>
        <w:t xml:space="preserve"> non-believers will </w:t>
      </w:r>
      <w:r w:rsidRPr="0048097C">
        <w:rPr>
          <w:rFonts w:ascii="Times" w:hAnsi="Times" w:cs="Times New Roman"/>
          <w:b/>
          <w:bCs/>
          <w:i/>
          <w:iCs/>
        </w:rPr>
        <w:t>repent</w:t>
      </w:r>
      <w:r w:rsidRPr="0048097C">
        <w:rPr>
          <w:rFonts w:ascii="Times" w:hAnsi="Times" w:cs="Times New Roman"/>
          <w:b/>
          <w:bCs/>
        </w:rPr>
        <w:t xml:space="preserve"> </w:t>
      </w:r>
      <w:r w:rsidRPr="0048097C">
        <w:rPr>
          <w:rFonts w:ascii="Times" w:hAnsi="Times" w:cs="Times New Roman"/>
        </w:rPr>
        <w:t>and believe. The message of Christ is clear: we must turn from our sin and trust Christ for salvation (Mark 1:15). God gets the glory as He frees nonbelievers from the domain of darkness (Col. 1:13).</w:t>
      </w:r>
    </w:p>
    <w:p w14:paraId="64D49D33" w14:textId="77777777" w:rsidR="0048097C" w:rsidRPr="0048097C" w:rsidRDefault="0048097C" w:rsidP="0048097C">
      <w:pPr>
        <w:spacing w:after="120"/>
        <w:rPr>
          <w:rFonts w:ascii="Times" w:hAnsi="Times" w:cs="Times New Roman"/>
        </w:rPr>
      </w:pPr>
      <w:r w:rsidRPr="0048097C">
        <w:rPr>
          <w:rFonts w:ascii="Times" w:hAnsi="Times" w:cs="Times New Roman"/>
          <w:b/>
          <w:bCs/>
        </w:rPr>
        <w:t>T</w:t>
      </w:r>
      <w:r w:rsidRPr="0048097C">
        <w:rPr>
          <w:rFonts w:ascii="Times" w:hAnsi="Times" w:cs="Times New Roman"/>
        </w:rPr>
        <w:t xml:space="preserve"> </w:t>
      </w:r>
      <w:proofErr w:type="gramStart"/>
      <w:r w:rsidRPr="0048097C">
        <w:rPr>
          <w:rFonts w:ascii="Times" w:hAnsi="Times" w:cs="Times New Roman"/>
        </w:rPr>
        <w:t>=     Pray</w:t>
      </w:r>
      <w:proofErr w:type="gramEnd"/>
      <w:r w:rsidRPr="0048097C">
        <w:rPr>
          <w:rFonts w:ascii="Times" w:hAnsi="Times" w:cs="Times New Roman"/>
        </w:rPr>
        <w:t xml:space="preserve"> their lives will be </w:t>
      </w:r>
      <w:r w:rsidRPr="0048097C">
        <w:rPr>
          <w:rFonts w:ascii="Times" w:hAnsi="Times" w:cs="Times New Roman"/>
          <w:b/>
          <w:bCs/>
          <w:i/>
          <w:iCs/>
        </w:rPr>
        <w:t>transformed</w:t>
      </w:r>
      <w:r w:rsidRPr="0048097C">
        <w:rPr>
          <w:rFonts w:ascii="Times" w:hAnsi="Times" w:cs="Times New Roman"/>
        </w:rPr>
        <w:t>. Only God can change a man like He changed my dad. Here’s the good news, though – He’s still doing that! When God does that, the non-believing world takes note.</w:t>
      </w:r>
    </w:p>
    <w:p w14:paraId="4B9F8771" w14:textId="77777777" w:rsidR="0048097C" w:rsidRPr="0048097C" w:rsidRDefault="0048097C" w:rsidP="0048097C">
      <w:pPr>
        <w:spacing w:after="120"/>
        <w:rPr>
          <w:rFonts w:ascii="Times" w:hAnsi="Times" w:cs="Times New Roman"/>
        </w:rPr>
      </w:pPr>
      <w:r w:rsidRPr="0048097C">
        <w:rPr>
          <w:rFonts w:ascii="Times" w:hAnsi="Times" w:cs="Times New Roman"/>
        </w:rPr>
        <w:t>Who is praying for you to speak the gospel boldly and clearly? Are you praying for other believers to be evangelistic? Are you praying for non-believers? Are you asking God to save and transform a specific person?</w:t>
      </w:r>
    </w:p>
    <w:p w14:paraId="421BD2B1" w14:textId="77777777" w:rsidR="0048097C" w:rsidRPr="0048097C" w:rsidRDefault="0048097C" w:rsidP="0048097C">
      <w:pPr>
        <w:spacing w:after="120"/>
        <w:rPr>
          <w:rFonts w:ascii="Times" w:hAnsi="Times" w:cs="Times New Roman"/>
        </w:rPr>
      </w:pPr>
      <w:r w:rsidRPr="0048097C">
        <w:rPr>
          <w:rFonts w:ascii="Times" w:hAnsi="Times" w:cs="Times New Roman"/>
        </w:rPr>
        <w:t>Tell us how we might pray for you and others. Even if you’ve been praying for someone for many years, don’t give up. God still responds to the prayers of His people.  That’s His heart.</w:t>
      </w:r>
    </w:p>
    <w:p w14:paraId="406EA592" w14:textId="77777777" w:rsidR="0048097C" w:rsidRPr="0048097C" w:rsidRDefault="0048097C" w:rsidP="0048097C">
      <w:pPr>
        <w:spacing w:after="120"/>
        <w:rPr>
          <w:rFonts w:ascii="Times" w:eastAsia="Times New Roman" w:hAnsi="Times" w:cs="Times New Roman"/>
        </w:rPr>
      </w:pPr>
      <w:r w:rsidRPr="0048097C">
        <w:rPr>
          <w:rFonts w:ascii="Times" w:eastAsia="Times New Roman" w:hAnsi="Times" w:cs="Times New Roman"/>
        </w:rPr>
        <w:pict w14:anchorId="50DED6E9">
          <v:rect id="_x0000_i1026" style="width:0;height:1.5pt" o:hralign="center" o:hrstd="t" o:hr="t" fillcolor="#aaa" stroked="f"/>
        </w:pict>
      </w:r>
    </w:p>
    <w:p w14:paraId="6FD2A0A3" w14:textId="77777777" w:rsidR="0048097C" w:rsidRPr="0048097C" w:rsidRDefault="0048097C" w:rsidP="0048097C">
      <w:pPr>
        <w:spacing w:after="120"/>
        <w:rPr>
          <w:rFonts w:ascii="Times" w:hAnsi="Times" w:cs="Times New Roman"/>
        </w:rPr>
      </w:pPr>
      <w:r w:rsidRPr="0048097C">
        <w:rPr>
          <w:rFonts w:ascii="Times" w:hAnsi="Times" w:cs="Times New Roman"/>
          <w:i/>
          <w:iCs/>
        </w:rPr>
        <w:t>Chuck Lawless currently serves as Professor of Evangelism and Missions and Dean of Graduate Studies at Southeastern Seminary.</w:t>
      </w:r>
    </w:p>
    <w:p w14:paraId="7E697BCE" w14:textId="77777777" w:rsidR="008F3A0B" w:rsidRPr="0048097C" w:rsidRDefault="008F3A0B" w:rsidP="0048097C">
      <w:pPr>
        <w:spacing w:after="120"/>
      </w:pPr>
    </w:p>
    <w:sectPr w:rsidR="008F3A0B" w:rsidRPr="0048097C" w:rsidSect="00E94B53">
      <w:pgSz w:w="15840" w:h="12240" w:orient="landscape"/>
      <w:pgMar w:top="720" w:right="720"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7C"/>
    <w:rsid w:val="0048097C"/>
    <w:rsid w:val="005A2F72"/>
    <w:rsid w:val="007744A1"/>
    <w:rsid w:val="008F3A0B"/>
    <w:rsid w:val="00E94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55A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097C"/>
    <w:pPr>
      <w:spacing w:before="100" w:beforeAutospacing="1" w:after="100" w:afterAutospacing="1"/>
      <w:outlineLvl w:val="0"/>
    </w:pPr>
    <w:rPr>
      <w:rFonts w:ascii="Times" w:hAnsi="Times"/>
      <w:b/>
      <w:bCs/>
      <w:kern w:val="36"/>
      <w:sz w:val="48"/>
      <w:szCs w:val="48"/>
    </w:rPr>
  </w:style>
  <w:style w:type="paragraph" w:styleId="Heading6">
    <w:name w:val="heading 6"/>
    <w:basedOn w:val="Normal"/>
    <w:link w:val="Heading6Char"/>
    <w:uiPriority w:val="9"/>
    <w:qFormat/>
    <w:rsid w:val="0048097C"/>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97C"/>
    <w:rPr>
      <w:rFonts w:ascii="Times" w:hAnsi="Times"/>
      <w:b/>
      <w:bCs/>
      <w:kern w:val="36"/>
      <w:sz w:val="48"/>
      <w:szCs w:val="48"/>
    </w:rPr>
  </w:style>
  <w:style w:type="character" w:customStyle="1" w:styleId="Heading6Char">
    <w:name w:val="Heading 6 Char"/>
    <w:basedOn w:val="DefaultParagraphFont"/>
    <w:link w:val="Heading6"/>
    <w:uiPriority w:val="9"/>
    <w:rsid w:val="0048097C"/>
    <w:rPr>
      <w:rFonts w:ascii="Times" w:hAnsi="Times"/>
      <w:b/>
      <w:bCs/>
      <w:sz w:val="15"/>
      <w:szCs w:val="15"/>
    </w:rPr>
  </w:style>
  <w:style w:type="character" w:styleId="Hyperlink">
    <w:name w:val="Hyperlink"/>
    <w:basedOn w:val="DefaultParagraphFont"/>
    <w:uiPriority w:val="99"/>
    <w:semiHidden/>
    <w:unhideWhenUsed/>
    <w:rsid w:val="0048097C"/>
    <w:rPr>
      <w:color w:val="0000FF"/>
      <w:u w:val="single"/>
    </w:rPr>
  </w:style>
  <w:style w:type="character" w:customStyle="1" w:styleId="date1">
    <w:name w:val="date1"/>
    <w:basedOn w:val="DefaultParagraphFont"/>
    <w:rsid w:val="0048097C"/>
  </w:style>
  <w:style w:type="character" w:customStyle="1" w:styleId="post-comments">
    <w:name w:val="post-comments"/>
    <w:basedOn w:val="DefaultParagraphFont"/>
    <w:rsid w:val="0048097C"/>
  </w:style>
  <w:style w:type="character" w:customStyle="1" w:styleId="ata11y">
    <w:name w:val="at_a11y"/>
    <w:basedOn w:val="DefaultParagraphFont"/>
    <w:rsid w:val="0048097C"/>
  </w:style>
  <w:style w:type="paragraph" w:styleId="NormalWeb">
    <w:name w:val="Normal (Web)"/>
    <w:basedOn w:val="Normal"/>
    <w:uiPriority w:val="99"/>
    <w:semiHidden/>
    <w:unhideWhenUsed/>
    <w:rsid w:val="0048097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8097C"/>
    <w:rPr>
      <w:i/>
      <w:iCs/>
    </w:rPr>
  </w:style>
  <w:style w:type="character" w:styleId="Strong">
    <w:name w:val="Strong"/>
    <w:basedOn w:val="DefaultParagraphFont"/>
    <w:uiPriority w:val="22"/>
    <w:qFormat/>
    <w:rsid w:val="0048097C"/>
    <w:rPr>
      <w:b/>
      <w:bCs/>
    </w:rPr>
  </w:style>
  <w:style w:type="paragraph" w:styleId="BalloonText">
    <w:name w:val="Balloon Text"/>
    <w:basedOn w:val="Normal"/>
    <w:link w:val="BalloonTextChar"/>
    <w:uiPriority w:val="99"/>
    <w:semiHidden/>
    <w:unhideWhenUsed/>
    <w:rsid w:val="004809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097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097C"/>
    <w:pPr>
      <w:spacing w:before="100" w:beforeAutospacing="1" w:after="100" w:afterAutospacing="1"/>
      <w:outlineLvl w:val="0"/>
    </w:pPr>
    <w:rPr>
      <w:rFonts w:ascii="Times" w:hAnsi="Times"/>
      <w:b/>
      <w:bCs/>
      <w:kern w:val="36"/>
      <w:sz w:val="48"/>
      <w:szCs w:val="48"/>
    </w:rPr>
  </w:style>
  <w:style w:type="paragraph" w:styleId="Heading6">
    <w:name w:val="heading 6"/>
    <w:basedOn w:val="Normal"/>
    <w:link w:val="Heading6Char"/>
    <w:uiPriority w:val="9"/>
    <w:qFormat/>
    <w:rsid w:val="0048097C"/>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97C"/>
    <w:rPr>
      <w:rFonts w:ascii="Times" w:hAnsi="Times"/>
      <w:b/>
      <w:bCs/>
      <w:kern w:val="36"/>
      <w:sz w:val="48"/>
      <w:szCs w:val="48"/>
    </w:rPr>
  </w:style>
  <w:style w:type="character" w:customStyle="1" w:styleId="Heading6Char">
    <w:name w:val="Heading 6 Char"/>
    <w:basedOn w:val="DefaultParagraphFont"/>
    <w:link w:val="Heading6"/>
    <w:uiPriority w:val="9"/>
    <w:rsid w:val="0048097C"/>
    <w:rPr>
      <w:rFonts w:ascii="Times" w:hAnsi="Times"/>
      <w:b/>
      <w:bCs/>
      <w:sz w:val="15"/>
      <w:szCs w:val="15"/>
    </w:rPr>
  </w:style>
  <w:style w:type="character" w:styleId="Hyperlink">
    <w:name w:val="Hyperlink"/>
    <w:basedOn w:val="DefaultParagraphFont"/>
    <w:uiPriority w:val="99"/>
    <w:semiHidden/>
    <w:unhideWhenUsed/>
    <w:rsid w:val="0048097C"/>
    <w:rPr>
      <w:color w:val="0000FF"/>
      <w:u w:val="single"/>
    </w:rPr>
  </w:style>
  <w:style w:type="character" w:customStyle="1" w:styleId="date1">
    <w:name w:val="date1"/>
    <w:basedOn w:val="DefaultParagraphFont"/>
    <w:rsid w:val="0048097C"/>
  </w:style>
  <w:style w:type="character" w:customStyle="1" w:styleId="post-comments">
    <w:name w:val="post-comments"/>
    <w:basedOn w:val="DefaultParagraphFont"/>
    <w:rsid w:val="0048097C"/>
  </w:style>
  <w:style w:type="character" w:customStyle="1" w:styleId="ata11y">
    <w:name w:val="at_a11y"/>
    <w:basedOn w:val="DefaultParagraphFont"/>
    <w:rsid w:val="0048097C"/>
  </w:style>
  <w:style w:type="paragraph" w:styleId="NormalWeb">
    <w:name w:val="Normal (Web)"/>
    <w:basedOn w:val="Normal"/>
    <w:uiPriority w:val="99"/>
    <w:semiHidden/>
    <w:unhideWhenUsed/>
    <w:rsid w:val="0048097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8097C"/>
    <w:rPr>
      <w:i/>
      <w:iCs/>
    </w:rPr>
  </w:style>
  <w:style w:type="character" w:styleId="Strong">
    <w:name w:val="Strong"/>
    <w:basedOn w:val="DefaultParagraphFont"/>
    <w:uiPriority w:val="22"/>
    <w:qFormat/>
    <w:rsid w:val="0048097C"/>
    <w:rPr>
      <w:b/>
      <w:bCs/>
    </w:rPr>
  </w:style>
  <w:style w:type="paragraph" w:styleId="BalloonText">
    <w:name w:val="Balloon Text"/>
    <w:basedOn w:val="Normal"/>
    <w:link w:val="BalloonTextChar"/>
    <w:uiPriority w:val="99"/>
    <w:semiHidden/>
    <w:unhideWhenUsed/>
    <w:rsid w:val="004809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09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381477">
      <w:bodyDiv w:val="1"/>
      <w:marLeft w:val="0"/>
      <w:marRight w:val="0"/>
      <w:marTop w:val="0"/>
      <w:marBottom w:val="0"/>
      <w:divBdr>
        <w:top w:val="none" w:sz="0" w:space="0" w:color="auto"/>
        <w:left w:val="none" w:sz="0" w:space="0" w:color="auto"/>
        <w:bottom w:val="none" w:sz="0" w:space="0" w:color="auto"/>
        <w:right w:val="none" w:sz="0" w:space="0" w:color="auto"/>
      </w:divBdr>
      <w:divsChild>
        <w:div w:id="1988627781">
          <w:marLeft w:val="0"/>
          <w:marRight w:val="0"/>
          <w:marTop w:val="0"/>
          <w:marBottom w:val="0"/>
          <w:divBdr>
            <w:top w:val="none" w:sz="0" w:space="0" w:color="auto"/>
            <w:left w:val="none" w:sz="0" w:space="0" w:color="auto"/>
            <w:bottom w:val="none" w:sz="0" w:space="0" w:color="auto"/>
            <w:right w:val="none" w:sz="0" w:space="0" w:color="auto"/>
          </w:divBdr>
          <w:divsChild>
            <w:div w:id="2086952589">
              <w:marLeft w:val="0"/>
              <w:marRight w:val="0"/>
              <w:marTop w:val="0"/>
              <w:marBottom w:val="0"/>
              <w:divBdr>
                <w:top w:val="none" w:sz="0" w:space="0" w:color="auto"/>
                <w:left w:val="none" w:sz="0" w:space="0" w:color="auto"/>
                <w:bottom w:val="none" w:sz="0" w:space="0" w:color="auto"/>
                <w:right w:val="none" w:sz="0" w:space="0" w:color="auto"/>
              </w:divBdr>
              <w:divsChild>
                <w:div w:id="622031883">
                  <w:marLeft w:val="0"/>
                  <w:marRight w:val="0"/>
                  <w:marTop w:val="0"/>
                  <w:marBottom w:val="0"/>
                  <w:divBdr>
                    <w:top w:val="none" w:sz="0" w:space="0" w:color="auto"/>
                    <w:left w:val="none" w:sz="0" w:space="0" w:color="auto"/>
                    <w:bottom w:val="none" w:sz="0" w:space="0" w:color="auto"/>
                    <w:right w:val="none" w:sz="0" w:space="0" w:color="auto"/>
                  </w:divBdr>
                  <w:divsChild>
                    <w:div w:id="479274281">
                      <w:marLeft w:val="0"/>
                      <w:marRight w:val="0"/>
                      <w:marTop w:val="0"/>
                      <w:marBottom w:val="0"/>
                      <w:divBdr>
                        <w:top w:val="none" w:sz="0" w:space="0" w:color="auto"/>
                        <w:left w:val="none" w:sz="0" w:space="0" w:color="auto"/>
                        <w:bottom w:val="none" w:sz="0" w:space="0" w:color="auto"/>
                        <w:right w:val="none" w:sz="0" w:space="0" w:color="auto"/>
                      </w:divBdr>
                      <w:divsChild>
                        <w:div w:id="644310491">
                          <w:marLeft w:val="0"/>
                          <w:marRight w:val="0"/>
                          <w:marTop w:val="0"/>
                          <w:marBottom w:val="360"/>
                          <w:divBdr>
                            <w:top w:val="none" w:sz="0" w:space="0" w:color="auto"/>
                            <w:left w:val="none" w:sz="0" w:space="0" w:color="auto"/>
                            <w:bottom w:val="none" w:sz="0" w:space="0" w:color="auto"/>
                            <w:right w:val="none" w:sz="0" w:space="0" w:color="auto"/>
                          </w:divBdr>
                        </w:div>
                        <w:div w:id="755899648">
                          <w:marLeft w:val="0"/>
                          <w:marRight w:val="0"/>
                          <w:marTop w:val="0"/>
                          <w:marBottom w:val="0"/>
                          <w:divBdr>
                            <w:top w:val="none" w:sz="0" w:space="0" w:color="auto"/>
                            <w:left w:val="none" w:sz="0" w:space="0" w:color="auto"/>
                            <w:bottom w:val="none" w:sz="0" w:space="0" w:color="auto"/>
                            <w:right w:val="none" w:sz="0" w:space="0" w:color="auto"/>
                          </w:divBdr>
                          <w:divsChild>
                            <w:div w:id="602765411">
                              <w:marLeft w:val="0"/>
                              <w:marRight w:val="0"/>
                              <w:marTop w:val="0"/>
                              <w:marBottom w:val="0"/>
                              <w:divBdr>
                                <w:top w:val="none" w:sz="0" w:space="0" w:color="auto"/>
                                <w:left w:val="none" w:sz="0" w:space="0" w:color="auto"/>
                                <w:bottom w:val="none" w:sz="0" w:space="0" w:color="auto"/>
                                <w:right w:val="none" w:sz="0" w:space="0" w:color="auto"/>
                              </w:divBdr>
                              <w:divsChild>
                                <w:div w:id="875235366">
                                  <w:marLeft w:val="0"/>
                                  <w:marRight w:val="0"/>
                                  <w:marTop w:val="0"/>
                                  <w:marBottom w:val="0"/>
                                  <w:divBdr>
                                    <w:top w:val="none" w:sz="0" w:space="0" w:color="auto"/>
                                    <w:left w:val="none" w:sz="0" w:space="0" w:color="auto"/>
                                    <w:bottom w:val="none" w:sz="0" w:space="0" w:color="auto"/>
                                    <w:right w:val="none" w:sz="0" w:space="0" w:color="auto"/>
                                  </w:divBdr>
                                </w:div>
                              </w:divsChild>
                            </w:div>
                            <w:div w:id="457459328">
                              <w:marLeft w:val="0"/>
                              <w:marRight w:val="0"/>
                              <w:marTop w:val="0"/>
                              <w:marBottom w:val="0"/>
                              <w:divBdr>
                                <w:top w:val="none" w:sz="0" w:space="0" w:color="auto"/>
                                <w:left w:val="none" w:sz="0" w:space="0" w:color="auto"/>
                                <w:bottom w:val="none" w:sz="0" w:space="0" w:color="auto"/>
                                <w:right w:val="none" w:sz="0" w:space="0" w:color="auto"/>
                              </w:divBdr>
                              <w:divsChild>
                                <w:div w:id="7375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3073">
                          <w:marLeft w:val="0"/>
                          <w:marRight w:val="0"/>
                          <w:marTop w:val="0"/>
                          <w:marBottom w:val="0"/>
                          <w:divBdr>
                            <w:top w:val="none" w:sz="0" w:space="0" w:color="auto"/>
                            <w:left w:val="none" w:sz="0" w:space="0" w:color="auto"/>
                            <w:bottom w:val="none" w:sz="0" w:space="0" w:color="auto"/>
                            <w:right w:val="none" w:sz="0" w:space="0" w:color="auto"/>
                          </w:divBdr>
                          <w:divsChild>
                            <w:div w:id="6199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homrainer.com/2013/05/28/how-to-pray-evangelistically/"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3742</Characters>
  <Application>Microsoft Macintosh Word</Application>
  <DocSecurity>0</DocSecurity>
  <Lines>31</Lines>
  <Paragraphs>8</Paragraphs>
  <ScaleCrop>false</ScaleCrop>
  <Company>SCBO</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Hopkins</dc:creator>
  <cp:keywords/>
  <dc:description/>
  <cp:lastModifiedBy>Steve Hopkins</cp:lastModifiedBy>
  <cp:revision>2</cp:revision>
  <cp:lastPrinted>2013-07-12T19:59:00Z</cp:lastPrinted>
  <dcterms:created xsi:type="dcterms:W3CDTF">2013-07-12T20:00:00Z</dcterms:created>
  <dcterms:modified xsi:type="dcterms:W3CDTF">2013-07-12T20:00:00Z</dcterms:modified>
</cp:coreProperties>
</file>